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9F" w:rsidRPr="003D0807" w:rsidRDefault="00493B9E" w:rsidP="002E4848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</w:rPr>
        <w:t>Bucak</w:t>
      </w:r>
      <w:r w:rsidR="00824A12">
        <w:rPr>
          <w:rFonts w:ascii="Times New Roman" w:hAnsi="Times New Roman" w:cs="Times New Roman"/>
          <w:b/>
          <w:sz w:val="21"/>
          <w:szCs w:val="21"/>
        </w:rPr>
        <w:t xml:space="preserve"> Belediye Başkanlığı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  (“</w:t>
      </w:r>
      <w:r w:rsidR="00824A12">
        <w:rPr>
          <w:rFonts w:ascii="Times New Roman" w:hAnsi="Times New Roman" w:cs="Times New Roman"/>
          <w:sz w:val="21"/>
          <w:szCs w:val="21"/>
        </w:rPr>
        <w:t>Belediye</w:t>
      </w:r>
      <w:r w:rsidR="00AA689F" w:rsidRPr="003D0807">
        <w:rPr>
          <w:rFonts w:ascii="Times New Roman" w:hAnsi="Times New Roman" w:cs="Times New Roman"/>
          <w:sz w:val="21"/>
          <w:szCs w:val="21"/>
        </w:rPr>
        <w:t>”) olarak, 6698 Sayılı Kişisel Verilerin Korunması Kanunu’nun (</w:t>
      </w:r>
      <w:r w:rsidR="00FF22CE" w:rsidRPr="003D0807">
        <w:rPr>
          <w:rFonts w:ascii="Times New Roman" w:hAnsi="Times New Roman" w:cs="Times New Roman"/>
          <w:sz w:val="21"/>
          <w:szCs w:val="21"/>
        </w:rPr>
        <w:t>“Kanun”</w:t>
      </w:r>
      <w:r w:rsidR="00AA689F" w:rsidRPr="003D0807">
        <w:rPr>
          <w:rFonts w:ascii="Times New Roman" w:hAnsi="Times New Roman" w:cs="Times New Roman"/>
          <w:sz w:val="21"/>
          <w:szCs w:val="21"/>
        </w:rPr>
        <w:t>) 10</w:t>
      </w:r>
      <w:r w:rsidR="00F23491" w:rsidRPr="003D0807">
        <w:rPr>
          <w:rFonts w:ascii="Times New Roman" w:hAnsi="Times New Roman" w:cs="Times New Roman"/>
          <w:sz w:val="21"/>
          <w:szCs w:val="21"/>
        </w:rPr>
        <w:t>’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uncu maddesi uyarınca </w:t>
      </w:r>
      <w:r w:rsidR="00604F27" w:rsidRPr="003D0807">
        <w:rPr>
          <w:rFonts w:ascii="Times New Roman" w:hAnsi="Times New Roman" w:cs="Times New Roman"/>
          <w:sz w:val="21"/>
          <w:szCs w:val="21"/>
        </w:rPr>
        <w:t>hazırladığımız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 ve </w:t>
      </w:r>
      <w:r w:rsidR="00F23491" w:rsidRPr="003D0807">
        <w:rPr>
          <w:rFonts w:ascii="Times New Roman" w:hAnsi="Times New Roman" w:cs="Times New Roman"/>
          <w:sz w:val="21"/>
          <w:szCs w:val="21"/>
        </w:rPr>
        <w:t xml:space="preserve">işyerinin güvenlik kamerası ile görüntü ve ses kaydı alması faaliyetine özel olmak üzere 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kişisel veri işleme </w:t>
      </w:r>
      <w:r w:rsidR="00F23491" w:rsidRPr="003D0807">
        <w:rPr>
          <w:rFonts w:ascii="Times New Roman" w:hAnsi="Times New Roman" w:cs="Times New Roman"/>
          <w:sz w:val="21"/>
          <w:szCs w:val="21"/>
        </w:rPr>
        <w:t>faaliyeti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 hakkında bilgi içeren aydınlatma metni</w:t>
      </w:r>
      <w:r w:rsidR="00604F27" w:rsidRPr="003D0807">
        <w:rPr>
          <w:rFonts w:ascii="Times New Roman" w:hAnsi="Times New Roman" w:cs="Times New Roman"/>
          <w:sz w:val="21"/>
          <w:szCs w:val="21"/>
        </w:rPr>
        <w:t>ni kamuoyunun ve ilgili kişilerin bilgilerine sunarız;</w:t>
      </w:r>
    </w:p>
    <w:p w:rsidR="00AA689F" w:rsidRPr="003D0807" w:rsidRDefault="007947D9" w:rsidP="00D40921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>MADDE 1: VERİ SORUMLUSU</w:t>
      </w:r>
    </w:p>
    <w:p w:rsidR="00AA689F" w:rsidRPr="003D0807" w:rsidRDefault="00AA689F" w:rsidP="00F862E3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Kişisel verileriniz, </w:t>
      </w:r>
      <w:r w:rsidR="00160968" w:rsidRPr="003D0807">
        <w:rPr>
          <w:rFonts w:ascii="Times New Roman" w:hAnsi="Times New Roman" w:cs="Times New Roman"/>
          <w:sz w:val="21"/>
          <w:szCs w:val="21"/>
        </w:rPr>
        <w:t>v</w:t>
      </w:r>
      <w:r w:rsidRPr="003D0807">
        <w:rPr>
          <w:rFonts w:ascii="Times New Roman" w:hAnsi="Times New Roman" w:cs="Times New Roman"/>
          <w:sz w:val="21"/>
          <w:szCs w:val="21"/>
        </w:rPr>
        <w:t xml:space="preserve">eri sorumlusu sıfatıyla </w:t>
      </w:r>
      <w:r w:rsidR="000F2FD2">
        <w:rPr>
          <w:rFonts w:ascii="Times New Roman" w:hAnsi="Times New Roman" w:cs="Times New Roman"/>
          <w:b/>
          <w:sz w:val="21"/>
          <w:szCs w:val="21"/>
        </w:rPr>
        <w:t>Belediye</w:t>
      </w:r>
      <w:r w:rsidR="006205C5" w:rsidRPr="003D0807">
        <w:rPr>
          <w:rFonts w:ascii="Times New Roman" w:hAnsi="Times New Roman" w:cs="Times New Roman"/>
          <w:sz w:val="21"/>
          <w:szCs w:val="21"/>
        </w:rPr>
        <w:t xml:space="preserve"> </w:t>
      </w:r>
      <w:r w:rsidRPr="003D0807">
        <w:rPr>
          <w:rFonts w:ascii="Times New Roman" w:hAnsi="Times New Roman" w:cs="Times New Roman"/>
          <w:sz w:val="21"/>
          <w:szCs w:val="21"/>
        </w:rPr>
        <w:t>tarafından aşağıda</w:t>
      </w:r>
      <w:r w:rsidR="00886335">
        <w:rPr>
          <w:rFonts w:ascii="Times New Roman" w:hAnsi="Times New Roman" w:cs="Times New Roman"/>
          <w:sz w:val="21"/>
          <w:szCs w:val="21"/>
        </w:rPr>
        <w:t xml:space="preserve"> yapılan</w:t>
      </w:r>
      <w:r w:rsidRPr="003D0807">
        <w:rPr>
          <w:rFonts w:ascii="Times New Roman" w:hAnsi="Times New Roman" w:cs="Times New Roman"/>
          <w:sz w:val="21"/>
          <w:szCs w:val="21"/>
        </w:rPr>
        <w:t xml:space="preserve"> açıklanan kapsamda işlenebilecektir.</w:t>
      </w:r>
      <w:r w:rsidR="007C62F8" w:rsidRPr="003D0807">
        <w:rPr>
          <w:rFonts w:ascii="Times New Roman" w:hAnsi="Times New Roman" w:cs="Times New Roman"/>
          <w:sz w:val="21"/>
          <w:szCs w:val="21"/>
        </w:rPr>
        <w:t xml:space="preserve"> Veri sorumlusu kavramından anlaşılması gereken; kişisel verilerin işleme amaçlarını ve vasıtalarını belirleyen, veri kayıt sisteminin kurulmasında ve yönetilmesinden sorumlu gerçek veya tüzel kişidir.</w:t>
      </w:r>
    </w:p>
    <w:p w:rsidR="00E1734D" w:rsidRPr="003D0807" w:rsidRDefault="00E1734D" w:rsidP="00F862E3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Veri sorumlusuyla irtibata geçmek için aşağıdaki kanalları kullanabilirsiniz:</w:t>
      </w:r>
    </w:p>
    <w:p w:rsidR="00E1734D" w:rsidRPr="00493B9E" w:rsidRDefault="006205C5" w:rsidP="00493B9E">
      <w:pPr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493B9E">
        <w:rPr>
          <w:rFonts w:ascii="Times New Roman" w:hAnsi="Times New Roman" w:cs="Times New Roman"/>
          <w:sz w:val="21"/>
          <w:szCs w:val="21"/>
        </w:rPr>
        <w:t>Adres</w:t>
      </w:r>
      <w:r w:rsidRPr="00493B9E">
        <w:rPr>
          <w:rFonts w:ascii="Times New Roman" w:hAnsi="Times New Roman" w:cs="Times New Roman"/>
          <w:sz w:val="21"/>
          <w:szCs w:val="21"/>
        </w:rPr>
        <w:tab/>
      </w:r>
      <w:r w:rsidR="00E1734D" w:rsidRPr="00493B9E">
        <w:rPr>
          <w:rFonts w:ascii="Times New Roman" w:hAnsi="Times New Roman" w:cs="Times New Roman"/>
          <w:sz w:val="21"/>
          <w:szCs w:val="21"/>
        </w:rPr>
        <w:t xml:space="preserve">: </w:t>
      </w:r>
      <w:r w:rsidR="00493B9E" w:rsidRPr="00493B9E">
        <w:rPr>
          <w:rFonts w:ascii="Times New Roman" w:hAnsi="Times New Roman" w:cs="Times New Roman"/>
          <w:sz w:val="21"/>
          <w:szCs w:val="21"/>
          <w:shd w:val="clear" w:color="auto" w:fill="FFFFFF"/>
        </w:rPr>
        <w:t>Oğuzhan Mahallesi Atatürk Caddesi No:1 Bucak / Burdur</w:t>
      </w:r>
    </w:p>
    <w:p w:rsidR="00F47A92" w:rsidRPr="00F47A92" w:rsidRDefault="006205C5" w:rsidP="00160968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47A92">
        <w:rPr>
          <w:rFonts w:ascii="Times New Roman" w:hAnsi="Times New Roman" w:cs="Times New Roman"/>
          <w:sz w:val="21"/>
          <w:szCs w:val="21"/>
        </w:rPr>
        <w:t>Telefon</w:t>
      </w:r>
      <w:r w:rsidRPr="00F47A92">
        <w:rPr>
          <w:rFonts w:ascii="Times New Roman" w:hAnsi="Times New Roman" w:cs="Times New Roman"/>
          <w:sz w:val="21"/>
          <w:szCs w:val="21"/>
        </w:rPr>
        <w:tab/>
      </w:r>
      <w:r w:rsidR="00627F0E" w:rsidRPr="00F47A92">
        <w:rPr>
          <w:rFonts w:ascii="Times New Roman" w:hAnsi="Times New Roman" w:cs="Times New Roman"/>
          <w:sz w:val="21"/>
          <w:szCs w:val="21"/>
        </w:rPr>
        <w:t xml:space="preserve">: </w:t>
      </w:r>
      <w:r w:rsidR="00F47A92" w:rsidRPr="00F47A92">
        <w:rPr>
          <w:rFonts w:ascii="Times New Roman" w:hAnsi="Times New Roman" w:cs="Times New Roman"/>
          <w:sz w:val="21"/>
          <w:szCs w:val="21"/>
          <w:shd w:val="clear" w:color="auto" w:fill="FFFFFF"/>
        </w:rPr>
        <w:t>+90 248 325 10 01</w:t>
      </w:r>
    </w:p>
    <w:p w:rsidR="00AA689F" w:rsidRPr="003D0807" w:rsidRDefault="007947D9" w:rsidP="00D40921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 xml:space="preserve">MADDE 2: </w:t>
      </w:r>
      <w:r w:rsidR="00F23491" w:rsidRPr="003D0807">
        <w:rPr>
          <w:rFonts w:ascii="Times New Roman" w:hAnsi="Times New Roman" w:cs="Times New Roman"/>
          <w:b/>
          <w:sz w:val="21"/>
          <w:szCs w:val="21"/>
        </w:rPr>
        <w:t xml:space="preserve">İŞLENEN KİŞİSEL VERİLER ve </w:t>
      </w:r>
      <w:r w:rsidRPr="003D0807">
        <w:rPr>
          <w:rFonts w:ascii="Times New Roman" w:hAnsi="Times New Roman" w:cs="Times New Roman"/>
          <w:b/>
          <w:sz w:val="21"/>
          <w:szCs w:val="21"/>
        </w:rPr>
        <w:t>KİŞİSEL VERİLERİ</w:t>
      </w:r>
      <w:r w:rsidR="00F23491" w:rsidRPr="003D0807">
        <w:rPr>
          <w:rFonts w:ascii="Times New Roman" w:hAnsi="Times New Roman" w:cs="Times New Roman"/>
          <w:b/>
          <w:sz w:val="21"/>
          <w:szCs w:val="21"/>
        </w:rPr>
        <w:t>N</w:t>
      </w:r>
      <w:r w:rsidRPr="003D0807">
        <w:rPr>
          <w:rFonts w:ascii="Times New Roman" w:hAnsi="Times New Roman" w:cs="Times New Roman"/>
          <w:b/>
          <w:sz w:val="21"/>
          <w:szCs w:val="21"/>
        </w:rPr>
        <w:t xml:space="preserve"> İŞLEME AMACI</w:t>
      </w:r>
    </w:p>
    <w:p w:rsidR="00AA689F" w:rsidRPr="003D0807" w:rsidRDefault="00D40921" w:rsidP="00F23491">
      <w:pPr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Belediye girişinde, Hizmet noktalarında, </w:t>
      </w:r>
      <w:r w:rsidR="009F500C">
        <w:rPr>
          <w:rFonts w:ascii="Times New Roman" w:hAnsi="Times New Roman" w:cs="Times New Roman"/>
          <w:sz w:val="21"/>
          <w:szCs w:val="21"/>
        </w:rPr>
        <w:t>bekleme salonunda g</w:t>
      </w:r>
      <w:r w:rsidR="00F23491" w:rsidRPr="003D0807">
        <w:rPr>
          <w:rFonts w:ascii="Times New Roman" w:hAnsi="Times New Roman" w:cs="Times New Roman"/>
          <w:sz w:val="21"/>
          <w:szCs w:val="21"/>
        </w:rPr>
        <w:t xml:space="preserve">üvenlik kamerası ile görüntü ve ses kaydı alınması suretiyle “görüntü ve ses kaydı” verileriniz </w:t>
      </w:r>
      <w:r w:rsidR="00AA689F" w:rsidRPr="003D0807">
        <w:rPr>
          <w:rFonts w:ascii="Times New Roman" w:hAnsi="Times New Roman" w:cs="Times New Roman"/>
          <w:sz w:val="21"/>
          <w:szCs w:val="21"/>
        </w:rPr>
        <w:t>tarafımızca</w:t>
      </w:r>
      <w:r w:rsidR="00F23491" w:rsidRPr="003D0807">
        <w:rPr>
          <w:rFonts w:ascii="Times New Roman" w:hAnsi="Times New Roman" w:cs="Times New Roman"/>
          <w:sz w:val="21"/>
          <w:szCs w:val="21"/>
        </w:rPr>
        <w:t>, fiziksel mekân güvenliğinin sağlanması amacıyla işlenmektedir.</w:t>
      </w:r>
      <w:r w:rsidR="00AA689F" w:rsidRPr="003D080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A689F" w:rsidRPr="003D0807" w:rsidRDefault="007947D9" w:rsidP="00D40921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>MADDE 3: KİŞİSEL VERİLERİN AKTARILABİLECEĞİ TARAFLAR VE AKTARMA AMACI</w:t>
      </w:r>
    </w:p>
    <w:p w:rsidR="00FF22CE" w:rsidRPr="003D0807" w:rsidRDefault="00F23491" w:rsidP="00167A63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Güvenlik kamerası vasıtasıyla işlenen görüntü ve ses kaydı verileriniz, </w:t>
      </w:r>
      <w:r w:rsidR="0053110C">
        <w:rPr>
          <w:rFonts w:ascii="Times New Roman" w:hAnsi="Times New Roman" w:cs="Times New Roman"/>
          <w:sz w:val="21"/>
          <w:szCs w:val="21"/>
        </w:rPr>
        <w:t xml:space="preserve">yetkili mercilerce </w:t>
      </w:r>
      <w:r w:rsidRPr="003D0807">
        <w:rPr>
          <w:rFonts w:ascii="Times New Roman" w:hAnsi="Times New Roman" w:cs="Times New Roman"/>
          <w:sz w:val="21"/>
          <w:szCs w:val="21"/>
        </w:rPr>
        <w:t xml:space="preserve">talep edilmesi veya </w:t>
      </w:r>
      <w:r w:rsidR="00F72297" w:rsidRPr="003D0807">
        <w:rPr>
          <w:rFonts w:ascii="Times New Roman" w:hAnsi="Times New Roman" w:cs="Times New Roman"/>
          <w:sz w:val="21"/>
          <w:szCs w:val="21"/>
        </w:rPr>
        <w:t>bu v</w:t>
      </w:r>
      <w:r w:rsidRPr="003D0807">
        <w:rPr>
          <w:rFonts w:ascii="Times New Roman" w:hAnsi="Times New Roman" w:cs="Times New Roman"/>
          <w:sz w:val="21"/>
          <w:szCs w:val="21"/>
        </w:rPr>
        <w:t>erilerin paylaşılm</w:t>
      </w:r>
      <w:r w:rsidR="00F72297" w:rsidRPr="003D0807">
        <w:rPr>
          <w:rFonts w:ascii="Times New Roman" w:hAnsi="Times New Roman" w:cs="Times New Roman"/>
          <w:sz w:val="21"/>
          <w:szCs w:val="21"/>
        </w:rPr>
        <w:t xml:space="preserve">asının mecburi olması durumunda, yasal yükümlülüklerin yerine getirilmesi amacıyla yetkili kamu kurum ve kuruluşlarına </w:t>
      </w:r>
      <w:r w:rsidRPr="003D0807">
        <w:rPr>
          <w:rFonts w:ascii="Times New Roman" w:hAnsi="Times New Roman" w:cs="Times New Roman"/>
          <w:sz w:val="21"/>
          <w:szCs w:val="21"/>
        </w:rPr>
        <w:t>aktarılacaktır.</w:t>
      </w:r>
    </w:p>
    <w:p w:rsidR="00FF22CE" w:rsidRPr="003D0807" w:rsidRDefault="007947D9" w:rsidP="00160968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>MADDE 4: KİŞİSEL VERİ TOPLAMA YÖNTEMLERİ VE HUKUKİ SEBEPLERİ</w:t>
      </w:r>
    </w:p>
    <w:p w:rsidR="00FF22CE" w:rsidRPr="003D0807" w:rsidRDefault="00F72297" w:rsidP="006205C5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Görüntü ve ses kayıtlarınız sadece işyerinde kurulu </w:t>
      </w:r>
      <w:r w:rsidRPr="003D0807">
        <w:rPr>
          <w:rFonts w:ascii="Times New Roman" w:hAnsi="Times New Roman" w:cs="Times New Roman"/>
          <w:sz w:val="21"/>
          <w:szCs w:val="21"/>
        </w:rPr>
        <w:lastRenderedPageBreak/>
        <w:t>güvenlik kameraları vasıtasıyla toplanmaktadır</w:t>
      </w:r>
      <w:r w:rsidR="00667A89" w:rsidRPr="003D0807">
        <w:rPr>
          <w:rFonts w:ascii="Times New Roman" w:hAnsi="Times New Roman" w:cs="Times New Roman"/>
          <w:sz w:val="21"/>
          <w:szCs w:val="21"/>
        </w:rPr>
        <w:t>. Kişisel verilerin toplanması ve işlenmesine dair hukuki sebepler aşağıdadır:</w:t>
      </w:r>
    </w:p>
    <w:p w:rsidR="00667A89" w:rsidRPr="003D0807" w:rsidRDefault="00166832" w:rsidP="0016683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İlgili kişinin temel hak ve özgürlüklerine zarar vermemek kaydıyla, veri sorumlusunun meşru menfaatleri için veri işlenmesinin zorunlu olması</w:t>
      </w:r>
    </w:p>
    <w:p w:rsidR="00667A89" w:rsidRPr="003D0807" w:rsidRDefault="00667A89" w:rsidP="0016096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Kişisel verilerin </w:t>
      </w:r>
      <w:r w:rsidR="00EC1E20">
        <w:rPr>
          <w:rFonts w:ascii="Times New Roman" w:hAnsi="Times New Roman" w:cs="Times New Roman"/>
          <w:sz w:val="21"/>
          <w:szCs w:val="21"/>
        </w:rPr>
        <w:t>belediyenin</w:t>
      </w:r>
      <w:r w:rsidRPr="003D0807">
        <w:rPr>
          <w:rFonts w:ascii="Times New Roman" w:hAnsi="Times New Roman" w:cs="Times New Roman"/>
          <w:sz w:val="21"/>
          <w:szCs w:val="21"/>
        </w:rPr>
        <w:t xml:space="preserve"> herhangi bir hukuki yükümlülüğünü yerine getirmesi amacıyla </w:t>
      </w:r>
      <w:r w:rsidR="00166832" w:rsidRPr="003D0807">
        <w:rPr>
          <w:rFonts w:ascii="Times New Roman" w:hAnsi="Times New Roman" w:cs="Times New Roman"/>
          <w:sz w:val="21"/>
          <w:szCs w:val="21"/>
        </w:rPr>
        <w:t>işlenmesinin gerekli olması</w:t>
      </w:r>
    </w:p>
    <w:p w:rsidR="00C5031C" w:rsidRPr="003D0807" w:rsidRDefault="00C5031C" w:rsidP="00D40921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>MADDE 5: KİŞİSEL VERİLERİN SAKLAMA SÜRESİ</w:t>
      </w:r>
    </w:p>
    <w:p w:rsidR="00C5031C" w:rsidRPr="003D0807" w:rsidRDefault="00C5031C" w:rsidP="00C5031C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Bu aydınlatma metninde yazılı kişisel veriler </w:t>
      </w:r>
      <w:r w:rsidR="00D20CE6" w:rsidRPr="003D0807">
        <w:rPr>
          <w:rFonts w:ascii="Times New Roman" w:hAnsi="Times New Roman" w:cs="Times New Roman"/>
          <w:sz w:val="21"/>
          <w:szCs w:val="21"/>
        </w:rPr>
        <w:t>1 ay</w:t>
      </w:r>
      <w:r w:rsidRPr="003D0807">
        <w:rPr>
          <w:rFonts w:ascii="Times New Roman" w:hAnsi="Times New Roman" w:cs="Times New Roman"/>
          <w:sz w:val="21"/>
          <w:szCs w:val="21"/>
        </w:rPr>
        <w:t xml:space="preserve"> süre ile saklanır ve süre sonunda imha edilir.</w:t>
      </w:r>
    </w:p>
    <w:p w:rsidR="00667A89" w:rsidRPr="003D0807" w:rsidRDefault="00D133E2" w:rsidP="00D40921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0807">
        <w:rPr>
          <w:rFonts w:ascii="Times New Roman" w:hAnsi="Times New Roman" w:cs="Times New Roman"/>
          <w:b/>
          <w:sz w:val="21"/>
          <w:szCs w:val="21"/>
        </w:rPr>
        <w:t>MADDE 6</w:t>
      </w:r>
      <w:r w:rsidR="007947D9" w:rsidRPr="003D0807">
        <w:rPr>
          <w:rFonts w:ascii="Times New Roman" w:hAnsi="Times New Roman" w:cs="Times New Roman"/>
          <w:b/>
          <w:sz w:val="21"/>
          <w:szCs w:val="21"/>
        </w:rPr>
        <w:t>: İLGİLİ KİŞİNİN HAKLARI</w:t>
      </w:r>
    </w:p>
    <w:p w:rsidR="00667A89" w:rsidRPr="003D0807" w:rsidRDefault="00667A89" w:rsidP="00160968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Kişisel verisi işlenen gerçek kişi, ilgili kişi olarak tanımlanır ve </w:t>
      </w:r>
      <w:r w:rsidR="00F23491" w:rsidRPr="003D0807">
        <w:rPr>
          <w:rFonts w:ascii="Times New Roman" w:hAnsi="Times New Roman" w:cs="Times New Roman"/>
          <w:sz w:val="21"/>
          <w:szCs w:val="21"/>
        </w:rPr>
        <w:t>işyeri</w:t>
      </w:r>
      <w:r w:rsidR="00F72297" w:rsidRPr="003D0807">
        <w:rPr>
          <w:rFonts w:ascii="Times New Roman" w:hAnsi="Times New Roman" w:cs="Times New Roman"/>
          <w:sz w:val="21"/>
          <w:szCs w:val="21"/>
        </w:rPr>
        <w:t>n</w:t>
      </w:r>
      <w:r w:rsidRPr="003D0807">
        <w:rPr>
          <w:rFonts w:ascii="Times New Roman" w:hAnsi="Times New Roman" w:cs="Times New Roman"/>
          <w:sz w:val="21"/>
          <w:szCs w:val="21"/>
        </w:rPr>
        <w:t>e başvurarak kendisiyle ilgili aşağıdaki haklara sahiptir: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Kişisel veri işlenip işlenmediğini öğrenme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Kişisel verileri işlenmişse buna ilişkin bilgi talep etme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 xml:space="preserve">Kişisel verilerin işlenme amacını ve bunların amacına uygun kullanılıp kullanılmadığını öğrenme 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Yurt içinde veya yurt dışında kişisel verilerin aktarıldığı üçüncü kişileri bilme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Kişisel verilerin eksik veya yanlış işlenmiş olması halinde bunların düzeltilmesini isteme</w:t>
      </w:r>
    </w:p>
    <w:p w:rsidR="000D6083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Kişisel verilerin silinmesini veya yok edilmesini isteme</w:t>
      </w:r>
    </w:p>
    <w:p w:rsidR="000D6083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(</w:t>
      </w:r>
      <w:r w:rsidR="000D6083" w:rsidRPr="003D0807">
        <w:rPr>
          <w:rFonts w:ascii="Times New Roman" w:hAnsi="Times New Roman" w:cs="Times New Roman"/>
          <w:sz w:val="21"/>
          <w:szCs w:val="21"/>
        </w:rPr>
        <w:t>e</w:t>
      </w:r>
      <w:r w:rsidRPr="003D0807">
        <w:rPr>
          <w:rFonts w:ascii="Times New Roman" w:hAnsi="Times New Roman" w:cs="Times New Roman"/>
          <w:sz w:val="21"/>
          <w:szCs w:val="21"/>
        </w:rPr>
        <w:t>) ve (</w:t>
      </w:r>
      <w:r w:rsidR="000D6083" w:rsidRPr="003D0807">
        <w:rPr>
          <w:rFonts w:ascii="Times New Roman" w:hAnsi="Times New Roman" w:cs="Times New Roman"/>
          <w:sz w:val="21"/>
          <w:szCs w:val="21"/>
        </w:rPr>
        <w:t>f</w:t>
      </w:r>
      <w:r w:rsidRPr="003D0807">
        <w:rPr>
          <w:rFonts w:ascii="Times New Roman" w:hAnsi="Times New Roman" w:cs="Times New Roman"/>
          <w:sz w:val="21"/>
          <w:szCs w:val="21"/>
        </w:rPr>
        <w:t>) bentleri uyarınca yapılan işlemlerin, kişisel verilerin aktarıldığı üçüncü kişilere bildirilmesini isteme</w:t>
      </w:r>
    </w:p>
    <w:p w:rsidR="000D6083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İşlenen verilerin münhasıran otomatik sistemler vasıtasıyla analiz edilmesi suretiyle kişinin kendisi aleyhine bir sonucun ortaya çıkmasına itiraz etme</w:t>
      </w:r>
    </w:p>
    <w:p w:rsidR="00667A89" w:rsidRPr="003D0807" w:rsidRDefault="00667A89" w:rsidP="0016096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Kişisel verilerin kanuna aykırı olarak işlenmesi sebebiyle zarara uğraması halinde zararın giderilmesini talep etme</w:t>
      </w:r>
    </w:p>
    <w:p w:rsidR="00AA689F" w:rsidRPr="003D0807" w:rsidRDefault="00E44BCA" w:rsidP="00160968">
      <w:pPr>
        <w:jc w:val="both"/>
        <w:rPr>
          <w:rFonts w:ascii="Times New Roman" w:hAnsi="Times New Roman" w:cs="Times New Roman"/>
          <w:sz w:val="21"/>
          <w:szCs w:val="21"/>
        </w:rPr>
      </w:pPr>
      <w:r w:rsidRPr="003D0807">
        <w:rPr>
          <w:rFonts w:ascii="Times New Roman" w:hAnsi="Times New Roman" w:cs="Times New Roman"/>
          <w:sz w:val="21"/>
          <w:szCs w:val="21"/>
        </w:rPr>
        <w:t>Saygılarımız</w:t>
      </w:r>
      <w:r w:rsidR="00A5038E" w:rsidRPr="003D0807">
        <w:rPr>
          <w:rFonts w:ascii="Times New Roman" w:hAnsi="Times New Roman" w:cs="Times New Roman"/>
          <w:sz w:val="21"/>
          <w:szCs w:val="21"/>
        </w:rPr>
        <w:t>l</w:t>
      </w:r>
      <w:r w:rsidRPr="003D0807">
        <w:rPr>
          <w:rFonts w:ascii="Times New Roman" w:hAnsi="Times New Roman" w:cs="Times New Roman"/>
          <w:sz w:val="21"/>
          <w:szCs w:val="21"/>
        </w:rPr>
        <w:t>a;</w:t>
      </w:r>
      <w:r w:rsidR="001D2BB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3B9E">
        <w:rPr>
          <w:rFonts w:ascii="Times New Roman" w:hAnsi="Times New Roman" w:cs="Times New Roman"/>
          <w:b/>
          <w:sz w:val="21"/>
          <w:szCs w:val="21"/>
        </w:rPr>
        <w:t>Bucak</w:t>
      </w:r>
      <w:r w:rsidR="001D2BBA">
        <w:rPr>
          <w:rFonts w:ascii="Times New Roman" w:hAnsi="Times New Roman" w:cs="Times New Roman"/>
          <w:b/>
          <w:sz w:val="21"/>
          <w:szCs w:val="21"/>
        </w:rPr>
        <w:t xml:space="preserve"> Belediye Başkanlığı</w:t>
      </w:r>
    </w:p>
    <w:sectPr w:rsidR="00AA689F" w:rsidRPr="003D0807" w:rsidSect="002E4848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16" w:rsidRDefault="00910D16" w:rsidP="00627F0E">
      <w:pPr>
        <w:spacing w:after="0" w:line="240" w:lineRule="auto"/>
      </w:pPr>
      <w:r>
        <w:separator/>
      </w:r>
    </w:p>
  </w:endnote>
  <w:endnote w:type="continuationSeparator" w:id="0">
    <w:p w:rsidR="00910D16" w:rsidRDefault="00910D16" w:rsidP="0062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21" w:rsidRDefault="007575F1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6191250" cy="933450"/>
          <wp:effectExtent l="0" t="0" r="0" b="0"/>
          <wp:wrapTight wrapText="bothSides">
            <wp:wrapPolygon edited="0">
              <wp:start x="0" y="0"/>
              <wp:lineTo x="0" y="21159"/>
              <wp:lineTo x="21534" y="21159"/>
              <wp:lineTo x="21534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16" w:rsidRDefault="00910D16" w:rsidP="00627F0E">
      <w:pPr>
        <w:spacing w:after="0" w:line="240" w:lineRule="auto"/>
      </w:pPr>
      <w:r>
        <w:separator/>
      </w:r>
    </w:p>
  </w:footnote>
  <w:footnote w:type="continuationSeparator" w:id="0">
    <w:p w:rsidR="00910D16" w:rsidRDefault="00910D16" w:rsidP="0062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21" w:rsidRDefault="00D40921" w:rsidP="001D2BBA">
    <w:pPr>
      <w:jc w:val="center"/>
      <w:rPr>
        <w:rFonts w:ascii="Times New Roman" w:hAnsi="Times New Roman" w:cs="Times New Roman"/>
        <w:b/>
        <w:sz w:val="24"/>
        <w:szCs w:val="24"/>
      </w:rPr>
    </w:pPr>
    <w:r w:rsidRPr="00D20CE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285750</wp:posOffset>
          </wp:positionV>
          <wp:extent cx="361950" cy="361950"/>
          <wp:effectExtent l="0" t="0" r="0" b="0"/>
          <wp:wrapNone/>
          <wp:docPr id="1" name="Resim 1" descr="C:\Users\m-bay\AppData\Local\Microsoft\Windows\INetCache\Content.Word\Adsız tasarım(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-bay\AppData\Local\Microsoft\Windows\INetCache\Content.Word\Adsız tasarım(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5" behindDoc="0" locked="0" layoutInCell="1" allowOverlap="1" wp14:anchorId="413F6AAF" wp14:editId="38EC9F4E">
          <wp:simplePos x="0" y="0"/>
          <wp:positionH relativeFrom="column">
            <wp:posOffset>-657225</wp:posOffset>
          </wp:positionH>
          <wp:positionV relativeFrom="paragraph">
            <wp:posOffset>-468630</wp:posOffset>
          </wp:positionV>
          <wp:extent cx="7505700" cy="1120081"/>
          <wp:effectExtent l="0" t="0" r="0" b="444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03" cy="113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0921" w:rsidRDefault="00D40921" w:rsidP="001D2BBA">
    <w:pPr>
      <w:jc w:val="center"/>
      <w:rPr>
        <w:rFonts w:ascii="Times New Roman" w:hAnsi="Times New Roman" w:cs="Times New Roman"/>
        <w:b/>
        <w:sz w:val="24"/>
        <w:szCs w:val="24"/>
      </w:rPr>
    </w:pPr>
  </w:p>
  <w:p w:rsidR="002E4848" w:rsidRPr="001D2BBA" w:rsidRDefault="002E4848" w:rsidP="00D40921">
    <w:pPr>
      <w:rPr>
        <w:rFonts w:ascii="Times New Roman" w:hAnsi="Times New Roman" w:cs="Times New Roman"/>
        <w:b/>
        <w:sz w:val="24"/>
        <w:szCs w:val="24"/>
      </w:rPr>
    </w:pPr>
  </w:p>
  <w:p w:rsidR="002E4848" w:rsidRPr="002E4848" w:rsidRDefault="002E4848" w:rsidP="002E484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t>İşbu aydınlatma metni, veri sorumlusu tarafından hangi kişisel verilerinizin; hangi amaçla, nasıl ve hangi nedenle işlendiği, kimlerle paylaşıldığı ve ne kadar süreyle saklandığı konularında sizi bilgilendirmek amacıyla hazırlanmıştır. Bilgilendirme, 6698 sayılı Kişisel Verilerin Korunması Kanunu’nun 10’uncu maddesi kapsamında yapılmaktadır.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171"/>
    <w:multiLevelType w:val="hybridMultilevel"/>
    <w:tmpl w:val="4B4AAB9A"/>
    <w:lvl w:ilvl="0" w:tplc="5D0042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CA8"/>
    <w:multiLevelType w:val="hybridMultilevel"/>
    <w:tmpl w:val="5DAE4C1E"/>
    <w:lvl w:ilvl="0" w:tplc="9BEA0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77AE"/>
    <w:multiLevelType w:val="hybridMultilevel"/>
    <w:tmpl w:val="150A79EA"/>
    <w:lvl w:ilvl="0" w:tplc="0ACED6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27FC"/>
    <w:multiLevelType w:val="hybridMultilevel"/>
    <w:tmpl w:val="F4E47758"/>
    <w:lvl w:ilvl="0" w:tplc="E988B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07AC"/>
    <w:multiLevelType w:val="hybridMultilevel"/>
    <w:tmpl w:val="4BC076CE"/>
    <w:lvl w:ilvl="0" w:tplc="D7928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9F"/>
    <w:rsid w:val="00040A43"/>
    <w:rsid w:val="00091F5E"/>
    <w:rsid w:val="000D6083"/>
    <w:rsid w:val="000F2FD2"/>
    <w:rsid w:val="00160968"/>
    <w:rsid w:val="00166832"/>
    <w:rsid w:val="00167A63"/>
    <w:rsid w:val="00192F94"/>
    <w:rsid w:val="001D2BBA"/>
    <w:rsid w:val="001F58AC"/>
    <w:rsid w:val="002031EA"/>
    <w:rsid w:val="002E4848"/>
    <w:rsid w:val="00301D47"/>
    <w:rsid w:val="00303A8E"/>
    <w:rsid w:val="00323035"/>
    <w:rsid w:val="003644CC"/>
    <w:rsid w:val="003D0807"/>
    <w:rsid w:val="00443B8D"/>
    <w:rsid w:val="00493B9E"/>
    <w:rsid w:val="005268ED"/>
    <w:rsid w:val="0053110C"/>
    <w:rsid w:val="005438D5"/>
    <w:rsid w:val="005E6721"/>
    <w:rsid w:val="00604F27"/>
    <w:rsid w:val="006205C5"/>
    <w:rsid w:val="00624ACC"/>
    <w:rsid w:val="00627F0E"/>
    <w:rsid w:val="00646A75"/>
    <w:rsid w:val="00667A89"/>
    <w:rsid w:val="006F17CB"/>
    <w:rsid w:val="00725E63"/>
    <w:rsid w:val="007575F1"/>
    <w:rsid w:val="00764BFD"/>
    <w:rsid w:val="007947D9"/>
    <w:rsid w:val="007C62F8"/>
    <w:rsid w:val="00824A12"/>
    <w:rsid w:val="00886335"/>
    <w:rsid w:val="00897B26"/>
    <w:rsid w:val="00910D16"/>
    <w:rsid w:val="009E3B08"/>
    <w:rsid w:val="009F500C"/>
    <w:rsid w:val="00A5038E"/>
    <w:rsid w:val="00A64B70"/>
    <w:rsid w:val="00AA689F"/>
    <w:rsid w:val="00B1550C"/>
    <w:rsid w:val="00B31F95"/>
    <w:rsid w:val="00C5031C"/>
    <w:rsid w:val="00C548BC"/>
    <w:rsid w:val="00CD37DC"/>
    <w:rsid w:val="00D133E2"/>
    <w:rsid w:val="00D20CE6"/>
    <w:rsid w:val="00D40921"/>
    <w:rsid w:val="00E1734D"/>
    <w:rsid w:val="00E44BCA"/>
    <w:rsid w:val="00EC1E20"/>
    <w:rsid w:val="00F23491"/>
    <w:rsid w:val="00F47A92"/>
    <w:rsid w:val="00F72297"/>
    <w:rsid w:val="00F862E3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8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F0E"/>
  </w:style>
  <w:style w:type="paragraph" w:styleId="Altbilgi">
    <w:name w:val="footer"/>
    <w:basedOn w:val="Normal"/>
    <w:link w:val="AltbilgiChar"/>
    <w:uiPriority w:val="99"/>
    <w:unhideWhenUsed/>
    <w:rsid w:val="0062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F0E"/>
  </w:style>
  <w:style w:type="paragraph" w:styleId="BalonMetni">
    <w:name w:val="Balloon Text"/>
    <w:basedOn w:val="Normal"/>
    <w:link w:val="BalonMetniChar"/>
    <w:uiPriority w:val="99"/>
    <w:semiHidden/>
    <w:unhideWhenUsed/>
    <w:rsid w:val="007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8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F0E"/>
  </w:style>
  <w:style w:type="paragraph" w:styleId="Altbilgi">
    <w:name w:val="footer"/>
    <w:basedOn w:val="Normal"/>
    <w:link w:val="AltbilgiChar"/>
    <w:uiPriority w:val="99"/>
    <w:unhideWhenUsed/>
    <w:rsid w:val="0062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F0E"/>
  </w:style>
  <w:style w:type="paragraph" w:styleId="BalonMetni">
    <w:name w:val="Balloon Text"/>
    <w:basedOn w:val="Normal"/>
    <w:link w:val="BalonMetniChar"/>
    <w:uiPriority w:val="99"/>
    <w:semiHidden/>
    <w:unhideWhenUsed/>
    <w:rsid w:val="007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destek@kvkkportal.com</dc:creator>
  <cp:lastModifiedBy>Yasemin YÜKSEL</cp:lastModifiedBy>
  <cp:revision>2</cp:revision>
  <cp:lastPrinted>2021-12-31T07:44:00Z</cp:lastPrinted>
  <dcterms:created xsi:type="dcterms:W3CDTF">2022-01-10T07:01:00Z</dcterms:created>
  <dcterms:modified xsi:type="dcterms:W3CDTF">2022-01-10T07:01:00Z</dcterms:modified>
</cp:coreProperties>
</file>